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3C0FE7" w:rsidRDefault="003C0FE7" w:rsidP="003C0FE7">
      <w:pPr>
        <w:spacing w:after="0" w:line="360" w:lineRule="auto"/>
        <w:rPr>
          <w:rFonts w:ascii="Aparajita" w:hAnsi="Aparajita" w:cs="Aparajita"/>
          <w:b/>
          <w:sz w:val="16"/>
          <w:szCs w:val="16"/>
        </w:rPr>
      </w:pPr>
    </w:p>
    <w:p w:rsidR="003C0FE7" w:rsidRDefault="003C0FE7" w:rsidP="003C0FE7">
      <w:pPr>
        <w:spacing w:after="0" w:line="360" w:lineRule="auto"/>
        <w:rPr>
          <w:rFonts w:ascii="Aparajita" w:hAnsi="Aparajita" w:cs="Aparajita"/>
          <w:b/>
          <w:sz w:val="16"/>
          <w:szCs w:val="16"/>
        </w:rPr>
      </w:pPr>
    </w:p>
    <w:p w:rsidR="003C0FE7" w:rsidRDefault="003C0FE7" w:rsidP="003C0FE7">
      <w:pPr>
        <w:spacing w:after="0" w:line="360" w:lineRule="auto"/>
        <w:rPr>
          <w:rFonts w:ascii="Aparajita" w:hAnsi="Aparajita" w:cs="Aparajita"/>
          <w:b/>
          <w:sz w:val="16"/>
          <w:szCs w:val="16"/>
        </w:rPr>
      </w:pPr>
    </w:p>
    <w:p w:rsidR="00752D31" w:rsidRPr="00752D31" w:rsidRDefault="00752D31" w:rsidP="003C0FE7">
      <w:pPr>
        <w:spacing w:after="0" w:line="360" w:lineRule="auto"/>
        <w:rPr>
          <w:rFonts w:ascii="Aparajita" w:hAnsi="Aparajita" w:cs="Aparajita"/>
          <w:b/>
          <w:sz w:val="16"/>
          <w:szCs w:val="16"/>
        </w:rPr>
      </w:pPr>
      <w:r w:rsidRPr="00752D31">
        <w:rPr>
          <w:rFonts w:ascii="Aparajita" w:hAnsi="Aparajita" w:cs="Aparajita"/>
          <w:b/>
          <w:noProof/>
          <w:sz w:val="16"/>
          <w:szCs w:val="16"/>
          <w:lang w:eastAsia="es-GT"/>
        </w:rPr>
        <w:drawing>
          <wp:anchor distT="0" distB="0" distL="114300" distR="114300" simplePos="0" relativeHeight="251658240" behindDoc="1" locked="0" layoutInCell="1" allowOverlap="1" wp14:anchorId="7161F9BF" wp14:editId="56B6FB7D">
            <wp:simplePos x="0" y="0"/>
            <wp:positionH relativeFrom="column">
              <wp:posOffset>-209550</wp:posOffset>
            </wp:positionH>
            <wp:positionV relativeFrom="paragraph">
              <wp:posOffset>14605</wp:posOffset>
            </wp:positionV>
            <wp:extent cx="991870" cy="828040"/>
            <wp:effectExtent l="0" t="0" r="0" b="0"/>
            <wp:wrapTight wrapText="bothSides">
              <wp:wrapPolygon edited="0">
                <wp:start x="0" y="0"/>
                <wp:lineTo x="0" y="20871"/>
                <wp:lineTo x="21157" y="20871"/>
                <wp:lineTo x="21157" y="0"/>
                <wp:lineTo x="0" y="0"/>
              </wp:wrapPolygon>
            </wp:wrapTight>
            <wp:docPr id="1" name="Imagen 1" descr="C:\Users\FAMILIA PEREZ DARDON\Pictures\Escudo U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ILIA PEREZ DARDON\Pictures\Escudo Um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187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D31">
        <w:rPr>
          <w:rFonts w:ascii="Aparajita" w:hAnsi="Aparajita" w:cs="Aparajita"/>
          <w:b/>
          <w:sz w:val="16"/>
          <w:szCs w:val="16"/>
        </w:rPr>
        <w:t>Universidad Mariano Gálvez de Guatemala</w:t>
      </w:r>
    </w:p>
    <w:p w:rsidR="00752D31" w:rsidRPr="00752D31" w:rsidRDefault="00752D31" w:rsidP="003C0FE7">
      <w:pPr>
        <w:spacing w:after="0" w:line="360" w:lineRule="auto"/>
        <w:rPr>
          <w:rFonts w:ascii="Aparajita" w:hAnsi="Aparajita" w:cs="Aparajita"/>
          <w:b/>
          <w:sz w:val="16"/>
          <w:szCs w:val="16"/>
        </w:rPr>
      </w:pPr>
      <w:r w:rsidRPr="00752D31">
        <w:rPr>
          <w:rFonts w:ascii="Aparajita" w:hAnsi="Aparajita" w:cs="Aparajita"/>
          <w:b/>
          <w:sz w:val="16"/>
          <w:szCs w:val="16"/>
        </w:rPr>
        <w:t>Dirección General de Posgrado</w:t>
      </w:r>
    </w:p>
    <w:p w:rsidR="00752D31" w:rsidRPr="00752D31" w:rsidRDefault="00752D31" w:rsidP="003C0FE7">
      <w:pPr>
        <w:spacing w:after="0" w:line="360" w:lineRule="auto"/>
        <w:rPr>
          <w:rFonts w:ascii="Aparajita" w:hAnsi="Aparajita" w:cs="Aparajita"/>
          <w:b/>
          <w:sz w:val="16"/>
          <w:szCs w:val="16"/>
        </w:rPr>
      </w:pPr>
      <w:r w:rsidRPr="00752D31">
        <w:rPr>
          <w:rFonts w:ascii="Aparajita" w:hAnsi="Aparajita" w:cs="Aparajita"/>
          <w:b/>
          <w:sz w:val="16"/>
          <w:szCs w:val="16"/>
        </w:rPr>
        <w:t>Facultad de Humanidades</w:t>
      </w:r>
    </w:p>
    <w:p w:rsidR="00752D31" w:rsidRPr="00752D31" w:rsidRDefault="00752D31" w:rsidP="003C0FE7">
      <w:pPr>
        <w:spacing w:after="0" w:line="360" w:lineRule="auto"/>
        <w:rPr>
          <w:rFonts w:ascii="Aparajita" w:hAnsi="Aparajita" w:cs="Aparajita"/>
          <w:b/>
          <w:sz w:val="16"/>
          <w:szCs w:val="16"/>
        </w:rPr>
      </w:pPr>
      <w:r w:rsidRPr="00752D31">
        <w:rPr>
          <w:rFonts w:ascii="Aparajita" w:hAnsi="Aparajita" w:cs="Aparajita"/>
          <w:b/>
          <w:sz w:val="16"/>
          <w:szCs w:val="16"/>
        </w:rPr>
        <w:t>Maestría  E-</w:t>
      </w:r>
      <w:proofErr w:type="spellStart"/>
      <w:r w:rsidRPr="00752D31">
        <w:rPr>
          <w:rFonts w:ascii="Aparajita" w:hAnsi="Aparajita" w:cs="Aparajita"/>
          <w:b/>
          <w:sz w:val="16"/>
          <w:szCs w:val="16"/>
        </w:rPr>
        <w:t>Lea</w:t>
      </w:r>
      <w:r>
        <w:rPr>
          <w:rFonts w:ascii="Aparajita" w:hAnsi="Aparajita" w:cs="Aparajita"/>
          <w:b/>
          <w:sz w:val="16"/>
          <w:szCs w:val="16"/>
        </w:rPr>
        <w:t>r</w:t>
      </w:r>
      <w:r w:rsidRPr="00752D31">
        <w:rPr>
          <w:rFonts w:ascii="Aparajita" w:hAnsi="Aparajita" w:cs="Aparajita"/>
          <w:b/>
          <w:sz w:val="16"/>
          <w:szCs w:val="16"/>
        </w:rPr>
        <w:t>ning</w:t>
      </w:r>
      <w:proofErr w:type="spellEnd"/>
    </w:p>
    <w:p w:rsidR="00752D31" w:rsidRPr="00752D31" w:rsidRDefault="003F2EE9" w:rsidP="003C0FE7">
      <w:pPr>
        <w:spacing w:after="0" w:line="360" w:lineRule="auto"/>
        <w:rPr>
          <w:rFonts w:ascii="Aparajita" w:hAnsi="Aparajita" w:cs="Aparajita"/>
          <w:b/>
          <w:sz w:val="16"/>
          <w:szCs w:val="16"/>
        </w:rPr>
      </w:pPr>
      <w:r>
        <w:rPr>
          <w:rFonts w:ascii="Aparajita" w:hAnsi="Aparajita" w:cs="Aparajita"/>
          <w:b/>
          <w:sz w:val="16"/>
          <w:szCs w:val="16"/>
        </w:rPr>
        <w:t>Curso: Comunicación y Educación Intercultural</w:t>
      </w:r>
    </w:p>
    <w:p w:rsidR="00797F82" w:rsidRPr="00752D31" w:rsidRDefault="00752D31" w:rsidP="003C0FE7">
      <w:pPr>
        <w:spacing w:after="0" w:line="360" w:lineRule="auto"/>
        <w:rPr>
          <w:rFonts w:ascii="Aparajita" w:hAnsi="Aparajita" w:cs="Aparajita"/>
          <w:b/>
          <w:sz w:val="16"/>
          <w:szCs w:val="16"/>
        </w:rPr>
      </w:pPr>
      <w:r w:rsidRPr="00752D31">
        <w:rPr>
          <w:rFonts w:ascii="Aparajita" w:hAnsi="Aparajita" w:cs="Aparajita"/>
          <w:b/>
          <w:sz w:val="16"/>
          <w:szCs w:val="16"/>
        </w:rPr>
        <w:t>Catedrática Licda. María Antonieta Reyes</w:t>
      </w:r>
    </w:p>
    <w:p w:rsidR="00752D31" w:rsidRDefault="00752D31" w:rsidP="003C0FE7">
      <w:pPr>
        <w:spacing w:line="360" w:lineRule="auto"/>
        <w:rPr>
          <w:rFonts w:ascii="Times New Roman" w:hAnsi="Times New Roman" w:cs="Times New Roman"/>
          <w:b/>
          <w:sz w:val="24"/>
          <w:szCs w:val="24"/>
        </w:rPr>
      </w:pPr>
    </w:p>
    <w:p w:rsidR="002D66AC" w:rsidRDefault="00797F82" w:rsidP="003C0FE7">
      <w:pPr>
        <w:pStyle w:val="Ttulo1"/>
        <w:spacing w:line="360" w:lineRule="auto"/>
      </w:pPr>
      <w:r w:rsidRPr="00797F82">
        <w:t>La mediación pedagógica Intercultural desde los Medios de Comunicación</w:t>
      </w:r>
    </w:p>
    <w:p w:rsidR="003F2EE9" w:rsidRPr="003F2EE9" w:rsidRDefault="003F2EE9" w:rsidP="003C0FE7">
      <w:pPr>
        <w:keepNext/>
        <w:framePr w:dropCap="drop" w:lines="3" w:wrap="around" w:vAnchor="text" w:hAnchor="text"/>
        <w:spacing w:after="0" w:line="360" w:lineRule="auto"/>
        <w:jc w:val="both"/>
        <w:textAlignment w:val="baseline"/>
        <w:rPr>
          <w:rFonts w:ascii="Times New Roman" w:hAnsi="Times New Roman" w:cs="Times New Roman"/>
          <w:position w:val="-10"/>
          <w:sz w:val="124"/>
          <w:szCs w:val="24"/>
        </w:rPr>
      </w:pPr>
      <w:r w:rsidRPr="003F2EE9">
        <w:rPr>
          <w:rFonts w:ascii="Times New Roman" w:hAnsi="Times New Roman" w:cs="Times New Roman"/>
          <w:position w:val="-10"/>
          <w:sz w:val="124"/>
          <w:szCs w:val="24"/>
        </w:rPr>
        <w:t>H</w:t>
      </w:r>
    </w:p>
    <w:p w:rsidR="00752D31" w:rsidRDefault="00752D31" w:rsidP="003C0FE7">
      <w:pPr>
        <w:spacing w:line="360" w:lineRule="auto"/>
        <w:jc w:val="both"/>
        <w:rPr>
          <w:rFonts w:ascii="Times New Roman" w:hAnsi="Times New Roman" w:cs="Times New Roman"/>
          <w:sz w:val="24"/>
          <w:szCs w:val="24"/>
        </w:rPr>
      </w:pPr>
      <w:r w:rsidRPr="00752D31">
        <w:rPr>
          <w:rFonts w:ascii="Times New Roman" w:hAnsi="Times New Roman" w:cs="Times New Roman"/>
          <w:sz w:val="24"/>
          <w:szCs w:val="24"/>
        </w:rPr>
        <w:t>asta los años  ochenta, la educación en Guatemala era la misma para todos, y las niñas y los niños del área rural tenían que aprender el idioma castellano para poder comunicarse. Para algunos de ellos era difícil y preferían no continuar estudiando, limitando su superación y la posibilidad de mejorar su situación económica y la de su familia.</w:t>
      </w:r>
    </w:p>
    <w:p w:rsidR="00752D31" w:rsidRDefault="00752D31" w:rsidP="003C0FE7">
      <w:pPr>
        <w:spacing w:line="360" w:lineRule="auto"/>
        <w:jc w:val="both"/>
        <w:rPr>
          <w:rFonts w:ascii="Times New Roman" w:hAnsi="Times New Roman" w:cs="Times New Roman"/>
          <w:sz w:val="24"/>
          <w:szCs w:val="24"/>
        </w:rPr>
      </w:pPr>
      <w:r w:rsidRPr="00752D31">
        <w:rPr>
          <w:rFonts w:ascii="Times New Roman" w:hAnsi="Times New Roman" w:cs="Times New Roman"/>
          <w:sz w:val="24"/>
          <w:szCs w:val="24"/>
        </w:rPr>
        <w:t xml:space="preserve">Uno de los objetivos de la Educación Bilingüe Intercultural es educar a las niñas y los niños en su idioma materno, ya que tienen la libertad de expresarse y participar con mayor frecuencia en las actividades escolares. Además, facilita el aprendizaje de un segundo idioma y asegura la disminución en relación a la </w:t>
      </w:r>
      <w:r w:rsidRPr="00752D31">
        <w:rPr>
          <w:rFonts w:ascii="Times New Roman" w:hAnsi="Times New Roman" w:cs="Times New Roman"/>
          <w:sz w:val="24"/>
          <w:szCs w:val="24"/>
        </w:rPr>
        <w:lastRenderedPageBreak/>
        <w:t>repitencia y deserción en el aula, elevando el índice de alfabetización.</w:t>
      </w:r>
    </w:p>
    <w:p w:rsidR="003C0FE7" w:rsidRDefault="00752D31" w:rsidP="003C0FE7">
      <w:pPr>
        <w:spacing w:line="360" w:lineRule="auto"/>
        <w:jc w:val="both"/>
        <w:rPr>
          <w:rFonts w:ascii="Times New Roman" w:hAnsi="Times New Roman" w:cs="Times New Roman"/>
          <w:sz w:val="24"/>
          <w:szCs w:val="24"/>
        </w:rPr>
      </w:pPr>
      <w:r w:rsidRPr="00752D31">
        <w:rPr>
          <w:rFonts w:ascii="Times New Roman" w:hAnsi="Times New Roman" w:cs="Times New Roman"/>
          <w:sz w:val="24"/>
          <w:szCs w:val="24"/>
        </w:rPr>
        <w:t>El profesorado y la diversidad cultural</w:t>
      </w:r>
      <w:r w:rsidR="00B77189">
        <w:rPr>
          <w:rFonts w:ascii="Times New Roman" w:hAnsi="Times New Roman" w:cs="Times New Roman"/>
          <w:sz w:val="24"/>
          <w:szCs w:val="24"/>
        </w:rPr>
        <w:t xml:space="preserve"> e</w:t>
      </w:r>
      <w:r w:rsidRPr="00752D31">
        <w:rPr>
          <w:rFonts w:ascii="Times New Roman" w:hAnsi="Times New Roman" w:cs="Times New Roman"/>
          <w:sz w:val="24"/>
          <w:szCs w:val="24"/>
        </w:rPr>
        <w:t xml:space="preserve">n nuestro país, al igual que en el resto de los países desarrollados, las situaciones de contacto de culturas que origina la inmigración en los centros educativos, han sido unos de las principales causas de la preocupación por los principios de la Educación Intercultural. La incorporación </w:t>
      </w:r>
    </w:p>
    <w:p w:rsidR="00752D31" w:rsidRDefault="00752D31" w:rsidP="003C0FE7">
      <w:pPr>
        <w:spacing w:line="360" w:lineRule="auto"/>
        <w:jc w:val="both"/>
        <w:rPr>
          <w:rFonts w:ascii="Times New Roman" w:hAnsi="Times New Roman" w:cs="Times New Roman"/>
          <w:sz w:val="24"/>
          <w:szCs w:val="24"/>
        </w:rPr>
      </w:pPr>
      <w:proofErr w:type="gramStart"/>
      <w:r w:rsidRPr="00752D31">
        <w:rPr>
          <w:rFonts w:ascii="Times New Roman" w:hAnsi="Times New Roman" w:cs="Times New Roman"/>
          <w:sz w:val="24"/>
          <w:szCs w:val="24"/>
        </w:rPr>
        <w:t>de</w:t>
      </w:r>
      <w:proofErr w:type="gramEnd"/>
      <w:r w:rsidRPr="00752D31">
        <w:rPr>
          <w:rFonts w:ascii="Times New Roman" w:hAnsi="Times New Roman" w:cs="Times New Roman"/>
          <w:sz w:val="24"/>
          <w:szCs w:val="24"/>
        </w:rPr>
        <w:t xml:space="preserve"> alumnos de diferentes orígenes culturales, con distintas lenguas y costumbres, hace que el profesorado deba plantearse nuevas actitudes y estrategias metodológicas ante su grupo-clase para evitar posibles situaciones de discriminación o desventajas educativas.</w:t>
      </w:r>
    </w:p>
    <w:p w:rsidR="00752D31" w:rsidRPr="00752D31" w:rsidRDefault="003C0FE7" w:rsidP="003C0FE7">
      <w:pPr>
        <w:spacing w:line="360" w:lineRule="auto"/>
        <w:jc w:val="both"/>
        <w:rPr>
          <w:rFonts w:ascii="Times New Roman" w:hAnsi="Times New Roman" w:cs="Times New Roman"/>
          <w:sz w:val="24"/>
          <w:szCs w:val="24"/>
        </w:rPr>
      </w:pPr>
      <w:r>
        <w:rPr>
          <w:rFonts w:ascii="Times New Roman" w:hAnsi="Times New Roman" w:cs="Times New Roman"/>
          <w:sz w:val="24"/>
          <w:szCs w:val="24"/>
        </w:rPr>
        <w:t>Según Raúl Vallejo Corral (Ministro de Educación en el 2010) dice: “</w:t>
      </w:r>
      <w:r w:rsidRPr="003C0FE7">
        <w:rPr>
          <w:rFonts w:ascii="Times New Roman" w:hAnsi="Times New Roman" w:cs="Times New Roman"/>
          <w:b/>
          <w:sz w:val="24"/>
          <w:szCs w:val="24"/>
        </w:rPr>
        <w:t>Ciertamente las políticas educativas por sí solas no modifican las inequidades sociales que permanecen en nuestra sociedad pero, no es menos cierto, que una educación pública de calidad y calidez para el conjunto de la población sí contribuye a generar la esperanza de una vida mejor en las personas…</w:t>
      </w:r>
      <w:r>
        <w:rPr>
          <w:rFonts w:ascii="Times New Roman" w:hAnsi="Times New Roman" w:cs="Times New Roman"/>
          <w:sz w:val="24"/>
          <w:szCs w:val="24"/>
        </w:rPr>
        <w:t>”(</w:t>
      </w:r>
      <w:r w:rsidRPr="003C0FE7">
        <w:rPr>
          <w:rFonts w:ascii="Times New Roman" w:hAnsi="Times New Roman" w:cs="Times New Roman"/>
          <w:sz w:val="16"/>
          <w:szCs w:val="16"/>
        </w:rPr>
        <w:t>http://www.ipanc.org/es/acciones-y-proyectos/pedagogia-interculturalidad.html</w:t>
      </w:r>
      <w:r>
        <w:rPr>
          <w:rFonts w:ascii="Times New Roman" w:hAnsi="Times New Roman" w:cs="Times New Roman"/>
          <w:sz w:val="16"/>
          <w:szCs w:val="16"/>
        </w:rPr>
        <w:t>)</w:t>
      </w:r>
      <w:r>
        <w:rPr>
          <w:rFonts w:ascii="Times New Roman" w:hAnsi="Times New Roman" w:cs="Times New Roman"/>
          <w:sz w:val="24"/>
          <w:szCs w:val="24"/>
        </w:rPr>
        <w:t xml:space="preserve"> entonces l</w:t>
      </w:r>
      <w:r w:rsidR="00752D31" w:rsidRPr="00752D31">
        <w:rPr>
          <w:rFonts w:ascii="Times New Roman" w:hAnsi="Times New Roman" w:cs="Times New Roman"/>
          <w:sz w:val="24"/>
          <w:szCs w:val="24"/>
        </w:rPr>
        <w:t xml:space="preserve">a pregunta fundamental es saber si la </w:t>
      </w:r>
      <w:r w:rsidR="00752D31" w:rsidRPr="00752D31">
        <w:rPr>
          <w:rFonts w:ascii="Times New Roman" w:hAnsi="Times New Roman" w:cs="Times New Roman"/>
          <w:sz w:val="24"/>
          <w:szCs w:val="24"/>
        </w:rPr>
        <w:lastRenderedPageBreak/>
        <w:t>escuela es capaz de asumir la responsabilidad de dar una respuesta adecuada a esta diversidad del alumnado como de su idioma. Lo que es evidente es que la institución escolar por sí sola no es capaz de completar un proyecto pedagógico intercultural, sino que necesita de un proyecto social global en el que la interculturalidad no quede ceñida al ámbito escolar y que se aporten ideas y acciones desde todos los ámbitos de gestión y trabajo de la sociedad;  la influencia de la multiculturalidad se refleja en el sistema educativo, pero aunque las acciones en el ámbito de la educación formal son necesarias, no son suficientes para pasar de la coexistencia a la convivencia intercultural.</w:t>
      </w:r>
    </w:p>
    <w:p w:rsidR="00752D31" w:rsidRPr="00752D31" w:rsidRDefault="00752D31" w:rsidP="003C0FE7">
      <w:pPr>
        <w:spacing w:line="360" w:lineRule="auto"/>
        <w:jc w:val="both"/>
        <w:rPr>
          <w:rFonts w:ascii="Times New Roman" w:hAnsi="Times New Roman" w:cs="Times New Roman"/>
          <w:sz w:val="24"/>
          <w:szCs w:val="24"/>
        </w:rPr>
      </w:pPr>
      <w:r w:rsidRPr="00752D31">
        <w:rPr>
          <w:rFonts w:ascii="Times New Roman" w:hAnsi="Times New Roman" w:cs="Times New Roman"/>
          <w:sz w:val="24"/>
          <w:szCs w:val="24"/>
        </w:rPr>
        <w:t>Por otra parte, los profesionales de la docencia debemos contar, como una de las premisas básicas para que la educación funcione correctamente, con la participación de todos los miembros de la comunidad educativa en el proceso formativo y la necesidad de interrelación y comunicación entre el centro educativo y el entorno que le rodea.</w:t>
      </w:r>
    </w:p>
    <w:p w:rsidR="00752D31" w:rsidRDefault="00752D31" w:rsidP="003C0FE7">
      <w:pPr>
        <w:spacing w:line="360" w:lineRule="auto"/>
        <w:jc w:val="both"/>
        <w:rPr>
          <w:rFonts w:ascii="Times New Roman" w:hAnsi="Times New Roman" w:cs="Times New Roman"/>
          <w:sz w:val="24"/>
          <w:szCs w:val="24"/>
        </w:rPr>
      </w:pPr>
      <w:r w:rsidRPr="00752D31">
        <w:rPr>
          <w:rFonts w:ascii="Times New Roman" w:hAnsi="Times New Roman" w:cs="Times New Roman"/>
          <w:sz w:val="24"/>
          <w:szCs w:val="24"/>
        </w:rPr>
        <w:t xml:space="preserve">Para que la respuesta educativa sea completa es necesario que haya una total coordinación entre los profesionales de la </w:t>
      </w:r>
      <w:r w:rsidRPr="00752D31">
        <w:rPr>
          <w:rFonts w:ascii="Times New Roman" w:hAnsi="Times New Roman" w:cs="Times New Roman"/>
          <w:sz w:val="24"/>
          <w:szCs w:val="24"/>
        </w:rPr>
        <w:lastRenderedPageBreak/>
        <w:t>enseñanza, las familias y el entorno cultural y social que rodea al centro escolar, puesto que la educación actual exige una preparación suficiente para que el alumno forme parte de una sociedad variada y plural.</w:t>
      </w:r>
    </w:p>
    <w:p w:rsidR="00752D31" w:rsidRDefault="00752D31" w:rsidP="003C0F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Además es </w:t>
      </w:r>
      <w:r w:rsidR="009C095E">
        <w:rPr>
          <w:rFonts w:ascii="Times New Roman" w:hAnsi="Times New Roman" w:cs="Times New Roman"/>
          <w:sz w:val="24"/>
          <w:szCs w:val="24"/>
        </w:rPr>
        <w:t>necesaria</w:t>
      </w:r>
      <w:r>
        <w:rPr>
          <w:rFonts w:ascii="Times New Roman" w:hAnsi="Times New Roman" w:cs="Times New Roman"/>
          <w:sz w:val="24"/>
          <w:szCs w:val="24"/>
        </w:rPr>
        <w:t xml:space="preserve"> </w:t>
      </w:r>
      <w:r w:rsidR="000A73DE">
        <w:rPr>
          <w:rFonts w:ascii="Times New Roman" w:hAnsi="Times New Roman" w:cs="Times New Roman"/>
          <w:sz w:val="24"/>
          <w:szCs w:val="24"/>
        </w:rPr>
        <w:t xml:space="preserve"> </w:t>
      </w:r>
      <w:r w:rsidR="009C095E">
        <w:rPr>
          <w:rFonts w:ascii="Times New Roman" w:hAnsi="Times New Roman" w:cs="Times New Roman"/>
          <w:sz w:val="24"/>
          <w:szCs w:val="24"/>
        </w:rPr>
        <w:t>l</w:t>
      </w:r>
      <w:r w:rsidR="009C095E" w:rsidRPr="009C095E">
        <w:rPr>
          <w:rFonts w:ascii="Times New Roman" w:hAnsi="Times New Roman" w:cs="Times New Roman"/>
          <w:sz w:val="24"/>
          <w:szCs w:val="24"/>
        </w:rPr>
        <w:t>a incorporación de un medio</w:t>
      </w:r>
      <w:r w:rsidR="009C095E">
        <w:rPr>
          <w:rFonts w:ascii="Times New Roman" w:hAnsi="Times New Roman" w:cs="Times New Roman"/>
          <w:sz w:val="24"/>
          <w:szCs w:val="24"/>
        </w:rPr>
        <w:t xml:space="preserve"> de comunicación</w:t>
      </w:r>
      <w:r w:rsidR="009C095E" w:rsidRPr="009C095E">
        <w:rPr>
          <w:rFonts w:ascii="Times New Roman" w:hAnsi="Times New Roman" w:cs="Times New Roman"/>
          <w:sz w:val="24"/>
          <w:szCs w:val="24"/>
        </w:rPr>
        <w:t xml:space="preserve"> u otro</w:t>
      </w:r>
      <w:r w:rsidR="009C095E">
        <w:rPr>
          <w:rFonts w:ascii="Times New Roman" w:hAnsi="Times New Roman" w:cs="Times New Roman"/>
          <w:sz w:val="24"/>
          <w:szCs w:val="24"/>
        </w:rPr>
        <w:t>;</w:t>
      </w:r>
      <w:r w:rsidR="009C095E" w:rsidRPr="009C095E">
        <w:rPr>
          <w:rFonts w:ascii="Times New Roman" w:hAnsi="Times New Roman" w:cs="Times New Roman"/>
          <w:sz w:val="24"/>
          <w:szCs w:val="24"/>
        </w:rPr>
        <w:t xml:space="preserve"> es posible situarla al nivel de las características de la comunidad educativa y el contexto cultural. Por ejemplo, la incorporación del medio radial parece ajustarse mejor a las características culturales y lingüísticas de los pueblos mayas, como la condición oral de la lengua y algunas posiciones radicales sobre la inconveniencia de cualquier registro de la lengua. La radio emerge, entonces, como elemento reivindicativo, donde lo oral se enfrenta a lo escrito; y lo oral constituye, pues, un mecanismo de resistencia. Sin embargo, la tendencia de la producción en radio es fundamentalmente escrita, por lo cual la lengua y la cultura están sometidas al guion y la escritura. De la misma forma, el uso de la televisión no permite una ruptura de la hegemonía de la escritura, la cual, en estos casos se proyecta a través de la imagen.</w:t>
      </w:r>
    </w:p>
    <w:p w:rsidR="006463E7" w:rsidRPr="006463E7" w:rsidRDefault="006463E7" w:rsidP="003C0FE7">
      <w:pPr>
        <w:spacing w:line="360" w:lineRule="auto"/>
        <w:jc w:val="both"/>
        <w:rPr>
          <w:rFonts w:ascii="Times New Roman" w:hAnsi="Times New Roman" w:cs="Times New Roman"/>
          <w:sz w:val="24"/>
          <w:szCs w:val="24"/>
        </w:rPr>
      </w:pPr>
      <w:r w:rsidRPr="006463E7">
        <w:rPr>
          <w:rFonts w:ascii="Times New Roman" w:hAnsi="Times New Roman" w:cs="Times New Roman"/>
          <w:sz w:val="24"/>
          <w:szCs w:val="24"/>
        </w:rPr>
        <w:lastRenderedPageBreak/>
        <w:t>En el ámbito de una pedagogía de la comunicación intercultural es importante distinguir entre:</w:t>
      </w:r>
    </w:p>
    <w:p w:rsidR="006463E7" w:rsidRPr="006463E7" w:rsidRDefault="006463E7" w:rsidP="003C0FE7">
      <w:pPr>
        <w:spacing w:line="360" w:lineRule="auto"/>
        <w:jc w:val="both"/>
        <w:rPr>
          <w:rFonts w:ascii="Times New Roman" w:hAnsi="Times New Roman" w:cs="Times New Roman"/>
          <w:sz w:val="24"/>
          <w:szCs w:val="24"/>
        </w:rPr>
      </w:pPr>
      <w:r w:rsidRPr="006463E7">
        <w:rPr>
          <w:rFonts w:ascii="Times New Roman" w:hAnsi="Times New Roman" w:cs="Times New Roman"/>
          <w:sz w:val="24"/>
          <w:szCs w:val="24"/>
        </w:rPr>
        <w:t>a) la introducción de los medios como objetos y productos comunicativos y culturales; y,</w:t>
      </w:r>
    </w:p>
    <w:p w:rsidR="006463E7" w:rsidRPr="006463E7" w:rsidRDefault="006463E7" w:rsidP="003C0FE7">
      <w:pPr>
        <w:spacing w:line="360" w:lineRule="auto"/>
        <w:jc w:val="both"/>
        <w:rPr>
          <w:rFonts w:ascii="Times New Roman" w:hAnsi="Times New Roman" w:cs="Times New Roman"/>
          <w:sz w:val="24"/>
          <w:szCs w:val="24"/>
        </w:rPr>
      </w:pPr>
      <w:r w:rsidRPr="006463E7">
        <w:rPr>
          <w:rFonts w:ascii="Times New Roman" w:hAnsi="Times New Roman" w:cs="Times New Roman"/>
          <w:sz w:val="24"/>
          <w:szCs w:val="24"/>
        </w:rPr>
        <w:t xml:space="preserve">b) su introducción como agentes y procesos comunicativos y culturales. </w:t>
      </w:r>
    </w:p>
    <w:p w:rsidR="006463E7" w:rsidRDefault="006463E7" w:rsidP="003C0FE7">
      <w:pPr>
        <w:spacing w:line="360" w:lineRule="auto"/>
        <w:jc w:val="both"/>
        <w:rPr>
          <w:rFonts w:ascii="Times New Roman" w:hAnsi="Times New Roman" w:cs="Times New Roman"/>
          <w:sz w:val="24"/>
          <w:szCs w:val="24"/>
        </w:rPr>
      </w:pPr>
      <w:r w:rsidRPr="006463E7">
        <w:rPr>
          <w:rFonts w:ascii="Times New Roman" w:hAnsi="Times New Roman" w:cs="Times New Roman"/>
          <w:sz w:val="24"/>
          <w:szCs w:val="24"/>
        </w:rPr>
        <w:t>En relación a las radios escolares, como paso necesario desde la experiencia educativa, es fundamental: (a) motivar la participación social, (b) fortalecer la cultura democrática, y (c) fortalecer la educación intercultural.</w:t>
      </w:r>
    </w:p>
    <w:p w:rsidR="003F2EE9" w:rsidRDefault="003F2EE9" w:rsidP="003C0FE7">
      <w:pPr>
        <w:spacing w:line="360" w:lineRule="auto"/>
        <w:jc w:val="both"/>
        <w:rPr>
          <w:rFonts w:ascii="Times New Roman" w:hAnsi="Times New Roman" w:cs="Times New Roman"/>
          <w:sz w:val="24"/>
          <w:szCs w:val="24"/>
        </w:rPr>
      </w:pPr>
      <w:r w:rsidRPr="003F2EE9">
        <w:rPr>
          <w:rFonts w:ascii="Times New Roman" w:hAnsi="Times New Roman" w:cs="Times New Roman"/>
          <w:sz w:val="24"/>
          <w:szCs w:val="24"/>
        </w:rPr>
        <w:t>El reconocimiento efectivo de un marco social intercultural, en una sociedad democrática, se puede lograr a través del uso crítico de los medios de comunicación en el proceso de enseñanza y aprendizaje. El aprovechamiento de las nuevas tecnologías y los medios de comunic</w:t>
      </w:r>
      <w:r>
        <w:rPr>
          <w:rFonts w:ascii="Times New Roman" w:hAnsi="Times New Roman" w:cs="Times New Roman"/>
          <w:sz w:val="24"/>
          <w:szCs w:val="24"/>
        </w:rPr>
        <w:t>ación en la Educación</w:t>
      </w:r>
      <w:r w:rsidRPr="003F2EE9">
        <w:rPr>
          <w:rFonts w:ascii="Times New Roman" w:hAnsi="Times New Roman" w:cs="Times New Roman"/>
          <w:sz w:val="24"/>
          <w:szCs w:val="24"/>
        </w:rPr>
        <w:t xml:space="preserve"> se convierte en una excelente oportunidad para interpretar una realidad cultural con toda su complejidad. Es un reto para la educación pública</w:t>
      </w:r>
      <w:r>
        <w:rPr>
          <w:rFonts w:ascii="Times New Roman" w:hAnsi="Times New Roman" w:cs="Times New Roman"/>
          <w:sz w:val="24"/>
          <w:szCs w:val="24"/>
        </w:rPr>
        <w:t xml:space="preserve"> y privada</w:t>
      </w:r>
      <w:r w:rsidRPr="003F2EE9">
        <w:rPr>
          <w:rFonts w:ascii="Times New Roman" w:hAnsi="Times New Roman" w:cs="Times New Roman"/>
          <w:sz w:val="24"/>
          <w:szCs w:val="24"/>
        </w:rPr>
        <w:t xml:space="preserve"> la consolidación de unos valores que favorezcan la construcción de una ciudadanía intercultural.</w:t>
      </w:r>
    </w:p>
    <w:p w:rsidR="001773C3" w:rsidRPr="001773C3" w:rsidRDefault="008E6A61" w:rsidP="003C0FE7">
      <w:pPr>
        <w:spacing w:line="360" w:lineRule="auto"/>
        <w:jc w:val="both"/>
        <w:rPr>
          <w:rFonts w:ascii="Times New Roman" w:hAnsi="Times New Roman" w:cs="Times New Roman"/>
          <w:sz w:val="16"/>
          <w:szCs w:val="16"/>
        </w:rPr>
      </w:pPr>
      <w:r>
        <w:rPr>
          <w:rFonts w:ascii="Times New Roman" w:hAnsi="Times New Roman" w:cs="Times New Roman"/>
          <w:noProof/>
          <w:sz w:val="24"/>
          <w:szCs w:val="24"/>
          <w:lang w:eastAsia="es-GT"/>
        </w:rPr>
        <w:drawing>
          <wp:anchor distT="0" distB="0" distL="114300" distR="114300" simplePos="0" relativeHeight="251659264" behindDoc="1" locked="0" layoutInCell="1" allowOverlap="1" wp14:anchorId="44DAC1DA" wp14:editId="174BA110">
            <wp:simplePos x="0" y="0"/>
            <wp:positionH relativeFrom="column">
              <wp:posOffset>-5715</wp:posOffset>
            </wp:positionH>
            <wp:positionV relativeFrom="paragraph">
              <wp:posOffset>158115</wp:posOffset>
            </wp:positionV>
            <wp:extent cx="2207895" cy="2078355"/>
            <wp:effectExtent l="133350" t="114300" r="154305" b="131445"/>
            <wp:wrapTight wrapText="bothSides">
              <wp:wrapPolygon edited="0">
                <wp:start x="-559" y="-1188"/>
                <wp:lineTo x="-1305" y="-792"/>
                <wp:lineTo x="-1305" y="20986"/>
                <wp:lineTo x="-932" y="22768"/>
                <wp:lineTo x="22550" y="22768"/>
                <wp:lineTo x="22923" y="21382"/>
                <wp:lineTo x="22923" y="2376"/>
                <wp:lineTo x="22364" y="-594"/>
                <wp:lineTo x="22364" y="-1188"/>
                <wp:lineTo x="-559" y="-1188"/>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7895" cy="2078355"/>
                    </a:xfrm>
                    <a:prstGeom prst="rect">
                      <a:avLst/>
                    </a:prstGeom>
                    <a:noFill/>
                    <a:ln>
                      <a:noFill/>
                    </a:ln>
                    <a:effectLst>
                      <a:glow rad="101600">
                        <a:schemeClr val="accent1">
                          <a:satMod val="175000"/>
                          <a:alpha val="40000"/>
                        </a:schemeClr>
                      </a:glow>
                    </a:effectLst>
                    <a:scene3d>
                      <a:camera prst="orthographicFront"/>
                      <a:lightRig rig="threePt" dir="t"/>
                    </a:scene3d>
                    <a:sp3d>
                      <a:bevelT/>
                    </a:sp3d>
                  </pic:spPr>
                </pic:pic>
              </a:graphicData>
            </a:graphic>
            <wp14:sizeRelH relativeFrom="page">
              <wp14:pctWidth>0</wp14:pctWidth>
            </wp14:sizeRelH>
            <wp14:sizeRelV relativeFrom="page">
              <wp14:pctHeight>0</wp14:pctHeight>
            </wp14:sizeRelV>
          </wp:anchor>
        </w:drawing>
      </w:r>
      <w:hyperlink r:id="rId10" w:history="1">
        <w:r w:rsidR="001773C3" w:rsidRPr="001773C3">
          <w:rPr>
            <w:rStyle w:val="Hipervnculo"/>
            <w:rFonts w:ascii="Times New Roman" w:hAnsi="Times New Roman" w:cs="Times New Roman"/>
            <w:sz w:val="16"/>
            <w:szCs w:val="16"/>
          </w:rPr>
          <w:t>www.psicopedagogia.com/educacion_intercultural</w:t>
        </w:r>
      </w:hyperlink>
    </w:p>
    <w:p w:rsidR="001773C3" w:rsidRPr="006556D6" w:rsidRDefault="001773C3" w:rsidP="003C0FE7">
      <w:pPr>
        <w:spacing w:after="0" w:line="360" w:lineRule="auto"/>
        <w:jc w:val="both"/>
        <w:rPr>
          <w:rFonts w:ascii="Times New Roman" w:hAnsi="Times New Roman" w:cs="Times New Roman"/>
          <w:sz w:val="18"/>
          <w:szCs w:val="18"/>
        </w:rPr>
      </w:pPr>
      <w:r w:rsidRPr="006556D6">
        <w:rPr>
          <w:rFonts w:ascii="Times New Roman" w:hAnsi="Times New Roman" w:cs="Times New Roman"/>
          <w:sz w:val="18"/>
          <w:szCs w:val="18"/>
        </w:rPr>
        <w:t xml:space="preserve">Licda. Blanca </w:t>
      </w:r>
      <w:proofErr w:type="spellStart"/>
      <w:r w:rsidRPr="006556D6">
        <w:rPr>
          <w:rFonts w:ascii="Times New Roman" w:hAnsi="Times New Roman" w:cs="Times New Roman"/>
          <w:sz w:val="18"/>
          <w:szCs w:val="18"/>
        </w:rPr>
        <w:t>Nineth</w:t>
      </w:r>
      <w:proofErr w:type="spellEnd"/>
      <w:r w:rsidRPr="006556D6">
        <w:rPr>
          <w:rFonts w:ascii="Times New Roman" w:hAnsi="Times New Roman" w:cs="Times New Roman"/>
          <w:sz w:val="18"/>
          <w:szCs w:val="18"/>
        </w:rPr>
        <w:t xml:space="preserve"> </w:t>
      </w:r>
      <w:proofErr w:type="spellStart"/>
      <w:r w:rsidRPr="006556D6">
        <w:rPr>
          <w:rFonts w:ascii="Times New Roman" w:hAnsi="Times New Roman" w:cs="Times New Roman"/>
          <w:sz w:val="18"/>
          <w:szCs w:val="18"/>
        </w:rPr>
        <w:t>Dardón</w:t>
      </w:r>
      <w:proofErr w:type="spellEnd"/>
      <w:r w:rsidRPr="006556D6">
        <w:rPr>
          <w:rFonts w:ascii="Times New Roman" w:hAnsi="Times New Roman" w:cs="Times New Roman"/>
          <w:sz w:val="18"/>
          <w:szCs w:val="18"/>
        </w:rPr>
        <w:t xml:space="preserve"> </w:t>
      </w:r>
      <w:proofErr w:type="spellStart"/>
      <w:r w:rsidRPr="006556D6">
        <w:rPr>
          <w:rFonts w:ascii="Times New Roman" w:hAnsi="Times New Roman" w:cs="Times New Roman"/>
          <w:sz w:val="18"/>
          <w:szCs w:val="18"/>
        </w:rPr>
        <w:t>Manchamé</w:t>
      </w:r>
      <w:proofErr w:type="spellEnd"/>
    </w:p>
    <w:p w:rsidR="001773C3" w:rsidRPr="006556D6" w:rsidRDefault="009F27E2" w:rsidP="003C0FE7">
      <w:pPr>
        <w:spacing w:after="0" w:line="360" w:lineRule="auto"/>
        <w:jc w:val="both"/>
        <w:rPr>
          <w:rFonts w:ascii="Times New Roman" w:hAnsi="Times New Roman" w:cs="Times New Roman"/>
          <w:sz w:val="18"/>
          <w:szCs w:val="18"/>
        </w:rPr>
      </w:pPr>
      <w:hyperlink r:id="rId11" w:history="1">
        <w:r w:rsidR="001773C3" w:rsidRPr="006556D6">
          <w:rPr>
            <w:rStyle w:val="Hipervnculo"/>
            <w:rFonts w:ascii="Times New Roman" w:hAnsi="Times New Roman" w:cs="Times New Roman"/>
            <w:sz w:val="18"/>
            <w:szCs w:val="18"/>
          </w:rPr>
          <w:t>ninethdardon@yahoo.es</w:t>
        </w:r>
      </w:hyperlink>
    </w:p>
    <w:p w:rsidR="001773C3" w:rsidRPr="006556D6" w:rsidRDefault="001773C3" w:rsidP="003C0FE7">
      <w:pPr>
        <w:spacing w:after="0" w:line="360" w:lineRule="auto"/>
        <w:jc w:val="both"/>
        <w:rPr>
          <w:rFonts w:ascii="Times New Roman" w:hAnsi="Times New Roman" w:cs="Times New Roman"/>
          <w:sz w:val="18"/>
          <w:szCs w:val="18"/>
        </w:rPr>
      </w:pPr>
    </w:p>
    <w:p w:rsidR="00FC4071" w:rsidRDefault="00FC4071" w:rsidP="003C0FE7">
      <w:pPr>
        <w:spacing w:after="0" w:line="360" w:lineRule="auto"/>
        <w:jc w:val="both"/>
        <w:rPr>
          <w:rFonts w:ascii="Times New Roman" w:hAnsi="Times New Roman" w:cs="Times New Roman"/>
          <w:sz w:val="16"/>
          <w:szCs w:val="16"/>
        </w:rPr>
      </w:pPr>
      <w:r w:rsidRPr="00FC4071">
        <w:rPr>
          <w:rFonts w:ascii="Times New Roman" w:hAnsi="Times New Roman" w:cs="Times New Roman"/>
          <w:sz w:val="16"/>
          <w:szCs w:val="16"/>
        </w:rPr>
        <w:t>Frase cel</w:t>
      </w:r>
      <w:r>
        <w:rPr>
          <w:rFonts w:ascii="Times New Roman" w:hAnsi="Times New Roman" w:cs="Times New Roman"/>
          <w:sz w:val="16"/>
          <w:szCs w:val="16"/>
        </w:rPr>
        <w:t xml:space="preserve">ebre en Idioma Maya </w:t>
      </w:r>
      <w:proofErr w:type="spellStart"/>
      <w:r>
        <w:rPr>
          <w:rFonts w:ascii="Times New Roman" w:hAnsi="Times New Roman" w:cs="Times New Roman"/>
          <w:sz w:val="16"/>
          <w:szCs w:val="16"/>
        </w:rPr>
        <w:t>Cackchiquel</w:t>
      </w:r>
      <w:proofErr w:type="spellEnd"/>
    </w:p>
    <w:p w:rsidR="00FC4071" w:rsidRPr="00FC4071" w:rsidRDefault="00FC4071" w:rsidP="003C0FE7">
      <w:pPr>
        <w:spacing w:after="0" w:line="360" w:lineRule="auto"/>
        <w:jc w:val="both"/>
        <w:rPr>
          <w:rFonts w:ascii="Times New Roman" w:hAnsi="Times New Roman" w:cs="Times New Roman"/>
          <w:sz w:val="16"/>
          <w:szCs w:val="16"/>
        </w:rPr>
      </w:pPr>
      <w:proofErr w:type="spellStart"/>
      <w:r w:rsidRPr="00FC4071">
        <w:rPr>
          <w:rFonts w:ascii="Times New Roman" w:hAnsi="Times New Roman" w:cs="Times New Roman"/>
          <w:b/>
          <w:color w:val="548DD4" w:themeColor="text2" w:themeTint="99"/>
          <w:sz w:val="16"/>
          <w:szCs w:val="16"/>
        </w:rPr>
        <w:t>Achquema</w:t>
      </w:r>
      <w:proofErr w:type="spellEnd"/>
      <w:r w:rsidRPr="00FC4071">
        <w:rPr>
          <w:rFonts w:ascii="Times New Roman" w:hAnsi="Times New Roman" w:cs="Times New Roman"/>
          <w:b/>
          <w:color w:val="548DD4" w:themeColor="text2" w:themeTint="99"/>
          <w:sz w:val="16"/>
          <w:szCs w:val="16"/>
        </w:rPr>
        <w:t xml:space="preserve"> </w:t>
      </w:r>
      <w:proofErr w:type="spellStart"/>
      <w:r w:rsidRPr="00FC4071">
        <w:rPr>
          <w:rFonts w:ascii="Times New Roman" w:hAnsi="Times New Roman" w:cs="Times New Roman"/>
          <w:b/>
          <w:color w:val="548DD4" w:themeColor="text2" w:themeTint="99"/>
          <w:sz w:val="16"/>
          <w:szCs w:val="16"/>
        </w:rPr>
        <w:t>qerat</w:t>
      </w:r>
      <w:proofErr w:type="spellEnd"/>
      <w:r w:rsidRPr="00FC4071">
        <w:rPr>
          <w:rFonts w:ascii="Times New Roman" w:hAnsi="Times New Roman" w:cs="Times New Roman"/>
          <w:b/>
          <w:color w:val="548DD4" w:themeColor="text2" w:themeTint="99"/>
          <w:sz w:val="16"/>
          <w:szCs w:val="16"/>
        </w:rPr>
        <w:t xml:space="preserve">´ </w:t>
      </w:r>
      <w:proofErr w:type="spellStart"/>
      <w:r w:rsidRPr="00FC4071">
        <w:rPr>
          <w:rFonts w:ascii="Times New Roman" w:hAnsi="Times New Roman" w:cs="Times New Roman"/>
          <w:b/>
          <w:color w:val="548DD4" w:themeColor="text2" w:themeTint="99"/>
          <w:sz w:val="16"/>
          <w:szCs w:val="16"/>
        </w:rPr>
        <w:t>taj´in</w:t>
      </w:r>
      <w:proofErr w:type="spellEnd"/>
      <w:r w:rsidRPr="00FC4071">
        <w:rPr>
          <w:rFonts w:ascii="Times New Roman" w:hAnsi="Times New Roman" w:cs="Times New Roman"/>
          <w:b/>
          <w:color w:val="548DD4" w:themeColor="text2" w:themeTint="99"/>
          <w:sz w:val="16"/>
          <w:szCs w:val="16"/>
        </w:rPr>
        <w:t xml:space="preserve"> </w:t>
      </w:r>
      <w:proofErr w:type="spellStart"/>
      <w:r w:rsidRPr="00FC4071">
        <w:rPr>
          <w:rFonts w:ascii="Times New Roman" w:hAnsi="Times New Roman" w:cs="Times New Roman"/>
          <w:b/>
          <w:color w:val="548DD4" w:themeColor="text2" w:themeTint="99"/>
          <w:sz w:val="16"/>
          <w:szCs w:val="16"/>
        </w:rPr>
        <w:t>najina</w:t>
      </w:r>
      <w:proofErr w:type="spellEnd"/>
      <w:r w:rsidRPr="00FC4071">
        <w:rPr>
          <w:rFonts w:ascii="Times New Roman" w:hAnsi="Times New Roman" w:cs="Times New Roman"/>
          <w:b/>
          <w:color w:val="548DD4" w:themeColor="text2" w:themeTint="99"/>
          <w:sz w:val="16"/>
          <w:szCs w:val="16"/>
        </w:rPr>
        <w:t xml:space="preserve"> pensar, mejor </w:t>
      </w:r>
      <w:proofErr w:type="spellStart"/>
      <w:r w:rsidRPr="00FC4071">
        <w:rPr>
          <w:rFonts w:ascii="Times New Roman" w:hAnsi="Times New Roman" w:cs="Times New Roman"/>
          <w:b/>
          <w:color w:val="548DD4" w:themeColor="text2" w:themeTint="99"/>
          <w:sz w:val="16"/>
          <w:szCs w:val="16"/>
        </w:rPr>
        <w:t>tanak</w:t>
      </w:r>
      <w:proofErr w:type="spellEnd"/>
      <w:r w:rsidRPr="00FC4071">
        <w:rPr>
          <w:rFonts w:ascii="Times New Roman" w:hAnsi="Times New Roman" w:cs="Times New Roman"/>
          <w:b/>
          <w:color w:val="548DD4" w:themeColor="text2" w:themeTint="99"/>
          <w:sz w:val="16"/>
          <w:szCs w:val="16"/>
        </w:rPr>
        <w:t xml:space="preserve"> pensar jun chicos.</w:t>
      </w:r>
    </w:p>
    <w:p w:rsidR="00FC4071" w:rsidRDefault="00FC4071" w:rsidP="003C0FE7">
      <w:pPr>
        <w:spacing w:after="0" w:line="360" w:lineRule="auto"/>
        <w:jc w:val="both"/>
        <w:rPr>
          <w:rFonts w:ascii="Times New Roman" w:hAnsi="Times New Roman" w:cs="Times New Roman"/>
          <w:sz w:val="16"/>
          <w:szCs w:val="16"/>
        </w:rPr>
      </w:pPr>
      <w:r w:rsidRPr="00FC4071">
        <w:rPr>
          <w:rFonts w:ascii="Times New Roman" w:hAnsi="Times New Roman" w:cs="Times New Roman"/>
          <w:sz w:val="16"/>
          <w:szCs w:val="16"/>
        </w:rPr>
        <w:t xml:space="preserve">"El sabio no dice nunca todo lo que piensa, pero siempre piensa todo lo que dice " </w:t>
      </w:r>
      <w:r w:rsidR="00DB6F90">
        <w:rPr>
          <w:rFonts w:ascii="Times New Roman" w:hAnsi="Times New Roman" w:cs="Times New Roman"/>
          <w:sz w:val="16"/>
          <w:szCs w:val="16"/>
        </w:rPr>
        <w:t>Aristóteles</w:t>
      </w:r>
      <w:r>
        <w:rPr>
          <w:rFonts w:ascii="Times New Roman" w:hAnsi="Times New Roman" w:cs="Times New Roman"/>
          <w:sz w:val="16"/>
          <w:szCs w:val="16"/>
        </w:rPr>
        <w:t xml:space="preserve"> </w:t>
      </w:r>
    </w:p>
    <w:p w:rsidR="00FC4071" w:rsidRPr="00FC4071" w:rsidRDefault="00FC4071" w:rsidP="003C0FE7">
      <w:pPr>
        <w:spacing w:after="0" w:line="360" w:lineRule="auto"/>
        <w:jc w:val="both"/>
        <w:rPr>
          <w:rFonts w:ascii="Times New Roman" w:hAnsi="Times New Roman" w:cs="Times New Roman"/>
          <w:sz w:val="16"/>
          <w:szCs w:val="16"/>
        </w:rPr>
      </w:pPr>
      <w:r w:rsidRPr="006556D6">
        <w:rPr>
          <w:rFonts w:ascii="Times New Roman" w:hAnsi="Times New Roman" w:cs="Times New Roman"/>
          <w:sz w:val="18"/>
          <w:szCs w:val="18"/>
        </w:rPr>
        <w:t>Amatitlán, agosto del 2014</w:t>
      </w:r>
    </w:p>
    <w:p w:rsidR="001773C3" w:rsidRPr="00FC4071" w:rsidRDefault="001773C3" w:rsidP="003C0FE7">
      <w:pPr>
        <w:spacing w:line="360" w:lineRule="auto"/>
        <w:jc w:val="both"/>
        <w:rPr>
          <w:rFonts w:ascii="Times New Roman" w:hAnsi="Times New Roman" w:cs="Times New Roman"/>
          <w:sz w:val="16"/>
          <w:szCs w:val="16"/>
        </w:rPr>
      </w:pPr>
    </w:p>
    <w:p w:rsidR="001773C3" w:rsidRDefault="001773C3" w:rsidP="003C0FE7">
      <w:pPr>
        <w:spacing w:line="360" w:lineRule="auto"/>
        <w:jc w:val="both"/>
        <w:rPr>
          <w:rFonts w:ascii="Times New Roman" w:hAnsi="Times New Roman" w:cs="Times New Roman"/>
          <w:sz w:val="24"/>
          <w:szCs w:val="24"/>
        </w:rPr>
      </w:pPr>
      <w:bookmarkStart w:id="0" w:name="_GoBack"/>
      <w:bookmarkEnd w:id="0"/>
    </w:p>
    <w:sectPr w:rsidR="001773C3" w:rsidSect="00177C38">
      <w:headerReference w:type="default" r:id="rId12"/>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7E2" w:rsidRDefault="009F27E2" w:rsidP="003F2EE9">
      <w:pPr>
        <w:spacing w:after="0" w:line="240" w:lineRule="auto"/>
      </w:pPr>
      <w:r>
        <w:separator/>
      </w:r>
    </w:p>
  </w:endnote>
  <w:endnote w:type="continuationSeparator" w:id="0">
    <w:p w:rsidR="009F27E2" w:rsidRDefault="009F27E2" w:rsidP="003F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7E2" w:rsidRDefault="009F27E2" w:rsidP="003F2EE9">
      <w:pPr>
        <w:spacing w:after="0" w:line="240" w:lineRule="auto"/>
      </w:pPr>
      <w:r>
        <w:separator/>
      </w:r>
    </w:p>
  </w:footnote>
  <w:footnote w:type="continuationSeparator" w:id="0">
    <w:p w:rsidR="009F27E2" w:rsidRDefault="009F27E2" w:rsidP="003F2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FF" w:rsidRPr="00EB7EFF" w:rsidRDefault="009F27E2" w:rsidP="00EB7EFF">
    <w:pPr>
      <w:pStyle w:val="Encabezado"/>
      <w:jc w:val="center"/>
      <w:rPr>
        <w:rFonts w:ascii="Gabriola" w:hAnsi="Gabriola"/>
        <w:b/>
        <w:sz w:val="18"/>
        <w:szCs w:val="18"/>
      </w:rPr>
    </w:pPr>
    <w:sdt>
      <w:sdtPr>
        <w:id w:val="308987455"/>
        <w:docPartObj>
          <w:docPartGallery w:val="Page Numbers (Margins)"/>
          <w:docPartUnique/>
        </w:docPartObj>
      </w:sdtPr>
      <w:sdtEndPr/>
      <w:sdtContent>
        <w:r w:rsidR="00EB7EFF">
          <w:rPr>
            <w:rFonts w:asciiTheme="majorHAnsi" w:eastAsiaTheme="majorEastAsia" w:hAnsiTheme="majorHAnsi" w:cstheme="majorBidi"/>
            <w:noProof/>
            <w:sz w:val="28"/>
            <w:szCs w:val="28"/>
            <w:lang w:eastAsia="es-GT"/>
          </w:rPr>
          <mc:AlternateContent>
            <mc:Choice Requires="wps">
              <w:drawing>
                <wp:anchor distT="0" distB="0" distL="114300" distR="114300" simplePos="0" relativeHeight="251659264" behindDoc="0" locked="0" layoutInCell="0" allowOverlap="1" wp14:anchorId="3F8B0A6D" wp14:editId="541BCFB7">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8255" r="8255"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EB7EFF" w:rsidRDefault="00EB7EFF">
                              <w:pPr>
                                <w:rPr>
                                  <w:rStyle w:val="Nmerodepgina"/>
                                  <w:color w:val="FFFFFF" w:themeColor="background1"/>
                                  <w:szCs w:val="24"/>
                                </w:rPr>
                              </w:pPr>
                              <w:r>
                                <w:fldChar w:fldCharType="begin"/>
                              </w:r>
                              <w:r>
                                <w:instrText>PAGE    \* MERGEFORMAT</w:instrText>
                              </w:r>
                              <w:r>
                                <w:fldChar w:fldCharType="separate"/>
                              </w:r>
                              <w:r w:rsidR="00DB6F90" w:rsidRPr="00DB6F90">
                                <w:rPr>
                                  <w:rStyle w:val="Nmerodepgina"/>
                                  <w:b/>
                                  <w:bCs/>
                                  <w:noProof/>
                                  <w:color w:val="FFFFFF" w:themeColor="background1"/>
                                  <w:sz w:val="24"/>
                                  <w:szCs w:val="24"/>
                                  <w:lang w:val="es-ES"/>
                                </w:rPr>
                                <w:t>3</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Óvalo 20"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" o:allowincell="f" fillcolor="#9dbb61" stroked="f">
                  <v:textbox inset="0,,0">
                    <w:txbxContent>
                      <w:p w:rsidR="00EB7EFF" w:rsidRDefault="00EB7EFF">
                        <w:pPr>
                          <w:rPr>
                            <w:rStyle w:val="Nmerodepgina"/>
                            <w:color w:val="FFFFFF" w:themeColor="background1"/>
                            <w:szCs w:val="24"/>
                          </w:rPr>
                        </w:pPr>
                        <w:r>
                          <w:fldChar w:fldCharType="begin"/>
                        </w:r>
                        <w:r>
                          <w:instrText>PAGE    \* MERGEFORMAT</w:instrText>
                        </w:r>
                        <w:r>
                          <w:fldChar w:fldCharType="separate"/>
                        </w:r>
                        <w:r w:rsidR="00DB6F90" w:rsidRPr="00DB6F90">
                          <w:rPr>
                            <w:rStyle w:val="Nmerodepgina"/>
                            <w:b/>
                            <w:bCs/>
                            <w:noProof/>
                            <w:color w:val="FFFFFF" w:themeColor="background1"/>
                            <w:sz w:val="24"/>
                            <w:szCs w:val="24"/>
                            <w:lang w:val="es-ES"/>
                          </w:rPr>
                          <w:t>3</w:t>
                        </w:r>
                        <w:r>
                          <w:rPr>
                            <w:rStyle w:val="Nmerodepgina"/>
                            <w:b/>
                            <w:bCs/>
                            <w:color w:val="FFFFFF" w:themeColor="background1"/>
                            <w:sz w:val="24"/>
                            <w:szCs w:val="24"/>
                          </w:rPr>
                          <w:fldChar w:fldCharType="end"/>
                        </w:r>
                      </w:p>
                    </w:txbxContent>
                  </v:textbox>
                  <w10:wrap anchorx="margin" anchory="page"/>
                </v:oval>
              </w:pict>
            </mc:Fallback>
          </mc:AlternateContent>
        </w:r>
      </w:sdtContent>
    </w:sdt>
    <w:r w:rsidR="00EB7EFF" w:rsidRPr="00EB7EFF">
      <w:rPr>
        <w:rFonts w:ascii="Gabriola" w:hAnsi="Gabriola"/>
        <w:b/>
        <w:sz w:val="18"/>
        <w:szCs w:val="18"/>
      </w:rPr>
      <w:t>Universidad Mariano Gálvez de Guatemala-Comunicación y Educación Intercultural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C38"/>
    <w:rsid w:val="000A73DE"/>
    <w:rsid w:val="00121AA6"/>
    <w:rsid w:val="001773C3"/>
    <w:rsid w:val="00177C38"/>
    <w:rsid w:val="002D66AC"/>
    <w:rsid w:val="0036337D"/>
    <w:rsid w:val="003C0FE7"/>
    <w:rsid w:val="003F2EE9"/>
    <w:rsid w:val="00482DFE"/>
    <w:rsid w:val="005063CA"/>
    <w:rsid w:val="006463E7"/>
    <w:rsid w:val="006556D6"/>
    <w:rsid w:val="00752D31"/>
    <w:rsid w:val="00797F82"/>
    <w:rsid w:val="00842DCB"/>
    <w:rsid w:val="008E6A61"/>
    <w:rsid w:val="00922B13"/>
    <w:rsid w:val="009C095E"/>
    <w:rsid w:val="009F27E2"/>
    <w:rsid w:val="00B77189"/>
    <w:rsid w:val="00C14325"/>
    <w:rsid w:val="00C55502"/>
    <w:rsid w:val="00C85AB9"/>
    <w:rsid w:val="00DB6F90"/>
    <w:rsid w:val="00E86057"/>
    <w:rsid w:val="00EB7EFF"/>
    <w:rsid w:val="00F83D28"/>
    <w:rsid w:val="00FC407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52D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97F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7F82"/>
    <w:rPr>
      <w:rFonts w:ascii="Tahoma" w:hAnsi="Tahoma" w:cs="Tahoma"/>
      <w:sz w:val="16"/>
      <w:szCs w:val="16"/>
    </w:rPr>
  </w:style>
  <w:style w:type="paragraph" w:styleId="Citadestacada">
    <w:name w:val="Intense Quote"/>
    <w:basedOn w:val="Normal"/>
    <w:next w:val="Normal"/>
    <w:link w:val="CitadestacadaCar"/>
    <w:uiPriority w:val="30"/>
    <w:qFormat/>
    <w:rsid w:val="00752D31"/>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752D31"/>
    <w:rPr>
      <w:b/>
      <w:bCs/>
      <w:i/>
      <w:iCs/>
      <w:color w:val="4F81BD" w:themeColor="accent1"/>
    </w:rPr>
  </w:style>
  <w:style w:type="character" w:customStyle="1" w:styleId="Ttulo1Car">
    <w:name w:val="Título 1 Car"/>
    <w:basedOn w:val="Fuentedeprrafopredeter"/>
    <w:link w:val="Ttulo1"/>
    <w:uiPriority w:val="9"/>
    <w:rsid w:val="00752D31"/>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3F2E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2EE9"/>
  </w:style>
  <w:style w:type="paragraph" w:styleId="Piedepgina">
    <w:name w:val="footer"/>
    <w:basedOn w:val="Normal"/>
    <w:link w:val="PiedepginaCar"/>
    <w:uiPriority w:val="99"/>
    <w:unhideWhenUsed/>
    <w:rsid w:val="003F2E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2EE9"/>
  </w:style>
  <w:style w:type="character" w:styleId="Nmerodepgina">
    <w:name w:val="page number"/>
    <w:basedOn w:val="Fuentedeprrafopredeter"/>
    <w:uiPriority w:val="99"/>
    <w:unhideWhenUsed/>
    <w:rsid w:val="00EB7EFF"/>
  </w:style>
  <w:style w:type="character" w:styleId="Hipervnculo">
    <w:name w:val="Hyperlink"/>
    <w:basedOn w:val="Fuentedeprrafopredeter"/>
    <w:uiPriority w:val="99"/>
    <w:unhideWhenUsed/>
    <w:rsid w:val="006556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52D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97F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7F82"/>
    <w:rPr>
      <w:rFonts w:ascii="Tahoma" w:hAnsi="Tahoma" w:cs="Tahoma"/>
      <w:sz w:val="16"/>
      <w:szCs w:val="16"/>
    </w:rPr>
  </w:style>
  <w:style w:type="paragraph" w:styleId="Citadestacada">
    <w:name w:val="Intense Quote"/>
    <w:basedOn w:val="Normal"/>
    <w:next w:val="Normal"/>
    <w:link w:val="CitadestacadaCar"/>
    <w:uiPriority w:val="30"/>
    <w:qFormat/>
    <w:rsid w:val="00752D31"/>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752D31"/>
    <w:rPr>
      <w:b/>
      <w:bCs/>
      <w:i/>
      <w:iCs/>
      <w:color w:val="4F81BD" w:themeColor="accent1"/>
    </w:rPr>
  </w:style>
  <w:style w:type="character" w:customStyle="1" w:styleId="Ttulo1Car">
    <w:name w:val="Título 1 Car"/>
    <w:basedOn w:val="Fuentedeprrafopredeter"/>
    <w:link w:val="Ttulo1"/>
    <w:uiPriority w:val="9"/>
    <w:rsid w:val="00752D31"/>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3F2E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2EE9"/>
  </w:style>
  <w:style w:type="paragraph" w:styleId="Piedepgina">
    <w:name w:val="footer"/>
    <w:basedOn w:val="Normal"/>
    <w:link w:val="PiedepginaCar"/>
    <w:uiPriority w:val="99"/>
    <w:unhideWhenUsed/>
    <w:rsid w:val="003F2E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2EE9"/>
  </w:style>
  <w:style w:type="character" w:styleId="Nmerodepgina">
    <w:name w:val="page number"/>
    <w:basedOn w:val="Fuentedeprrafopredeter"/>
    <w:uiPriority w:val="99"/>
    <w:unhideWhenUsed/>
    <w:rsid w:val="00EB7EFF"/>
  </w:style>
  <w:style w:type="character" w:styleId="Hipervnculo">
    <w:name w:val="Hyperlink"/>
    <w:basedOn w:val="Fuentedeprrafopredeter"/>
    <w:uiPriority w:val="99"/>
    <w:unhideWhenUsed/>
    <w:rsid w:val="006556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ethdardon@yahoo.es" TargetMode="External"/><Relationship Id="rId5" Type="http://schemas.openxmlformats.org/officeDocument/2006/relationships/webSettings" Target="webSettings.xml"/><Relationship Id="rId10" Type="http://schemas.openxmlformats.org/officeDocument/2006/relationships/hyperlink" Target="http://www.psicopedagogia.com/educacion_intercultur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orma de onda">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9C239-7DB8-4285-9B08-11DAE678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901</Words>
  <Characters>4959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PEREZ DARDON</dc:creator>
  <cp:lastModifiedBy>FAMILIA PEREZ DARDON</cp:lastModifiedBy>
  <cp:revision>9</cp:revision>
  <dcterms:created xsi:type="dcterms:W3CDTF">2014-09-01T15:54:00Z</dcterms:created>
  <dcterms:modified xsi:type="dcterms:W3CDTF">2014-09-09T21:25:00Z</dcterms:modified>
</cp:coreProperties>
</file>